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3B404" w14:textId="77777777" w:rsidR="00350909" w:rsidRDefault="00772DED" w:rsidP="00350909">
      <w:pPr>
        <w:pStyle w:val="20"/>
        <w:shd w:val="clear" w:color="auto" w:fill="auto"/>
        <w:spacing w:line="360" w:lineRule="auto"/>
        <w:rPr>
          <w:rStyle w:val="210"/>
        </w:rPr>
      </w:pPr>
      <w:r>
        <w:rPr>
          <w:rStyle w:val="21"/>
        </w:rPr>
        <w:t>Аннотация дисциплины</w:t>
      </w:r>
      <w:bookmarkStart w:id="0" w:name="bookmark56"/>
    </w:p>
    <w:p w14:paraId="069E02C1" w14:textId="77777777" w:rsidR="0021613C" w:rsidRDefault="0021613C" w:rsidP="0021613C">
      <w:pPr>
        <w:pStyle w:val="211"/>
        <w:shd w:val="clear" w:color="auto" w:fill="auto"/>
        <w:spacing w:line="360" w:lineRule="auto"/>
        <w:jc w:val="center"/>
        <w:rPr>
          <w:rStyle w:val="210"/>
        </w:rPr>
      </w:pPr>
      <w:r>
        <w:rPr>
          <w:rStyle w:val="210"/>
        </w:rPr>
        <w:t>Ипотечное кредитование и страхование</w:t>
      </w:r>
    </w:p>
    <w:p w14:paraId="76DC5EFB" w14:textId="77777777" w:rsidR="0021613C" w:rsidRDefault="0021613C" w:rsidP="0021613C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p w14:paraId="7F34BE36" w14:textId="1D66ECA6" w:rsidR="0021613C" w:rsidRPr="00E621D3" w:rsidRDefault="0021613C" w:rsidP="0021613C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r w:rsidRPr="00E621D3">
        <w:rPr>
          <w:rStyle w:val="21"/>
          <w:color w:val="auto"/>
        </w:rPr>
        <w:t xml:space="preserve">Рабочая программа дисциплины </w:t>
      </w:r>
      <w:r w:rsidRPr="00E621D3">
        <w:rPr>
          <w:color w:val="auto"/>
        </w:rPr>
        <w:t>предназначена для студентов, обучающихся по направлению 38.03.01 «Экономика» профиль «Финансы и кредит»</w:t>
      </w:r>
    </w:p>
    <w:p w14:paraId="737B4B0E" w14:textId="73C37531" w:rsidR="0021613C" w:rsidRDefault="0021613C" w:rsidP="00FA71FE">
      <w:pPr>
        <w:pStyle w:val="211"/>
        <w:shd w:val="clear" w:color="auto" w:fill="auto"/>
        <w:spacing w:line="360" w:lineRule="auto"/>
        <w:ind w:firstLine="709"/>
        <w:rPr>
          <w:rStyle w:val="210"/>
          <w:b w:val="0"/>
        </w:rPr>
      </w:pPr>
      <w:r w:rsidRPr="00C7052A">
        <w:rPr>
          <w:rStyle w:val="210"/>
          <w:color w:val="auto"/>
        </w:rPr>
        <w:t xml:space="preserve">Цель дисциплины: </w:t>
      </w:r>
      <w:r w:rsidR="00FA71FE" w:rsidRPr="00FA71FE">
        <w:rPr>
          <w:bCs/>
          <w:color w:val="auto"/>
          <w:shd w:val="clear" w:color="auto" w:fill="FFFFFF"/>
        </w:rPr>
        <w:t>формирование базовых знаний в области ипотечного кредитования и страхования</w:t>
      </w:r>
    </w:p>
    <w:p w14:paraId="5BFB46E7" w14:textId="417834C1" w:rsidR="0021613C" w:rsidRPr="00E621D3" w:rsidRDefault="0021613C" w:rsidP="00700AC4">
      <w:pPr>
        <w:pStyle w:val="211"/>
        <w:shd w:val="clear" w:color="auto" w:fill="auto"/>
        <w:spacing w:line="360" w:lineRule="auto"/>
        <w:ind w:firstLine="709"/>
        <w:rPr>
          <w:color w:val="auto"/>
        </w:rPr>
      </w:pPr>
      <w:bookmarkStart w:id="1" w:name="_GoBack"/>
      <w:r w:rsidRPr="00E621D3">
        <w:rPr>
          <w:rStyle w:val="21"/>
          <w:color w:val="auto"/>
        </w:rPr>
        <w:t xml:space="preserve">Место дисциплины в структуре ООП </w:t>
      </w:r>
      <w:r w:rsidRPr="00E621D3">
        <w:rPr>
          <w:color w:val="auto"/>
        </w:rPr>
        <w:t>- ди</w:t>
      </w:r>
      <w:r>
        <w:rPr>
          <w:color w:val="auto"/>
        </w:rPr>
        <w:t>сциплина «Ипотечное кредитование и страхование</w:t>
      </w:r>
      <w:r w:rsidRPr="00E621D3">
        <w:rPr>
          <w:color w:val="auto"/>
        </w:rPr>
        <w:t xml:space="preserve">» является дисциплиной </w:t>
      </w:r>
      <w:r w:rsidR="00700AC4">
        <w:rPr>
          <w:color w:val="auto"/>
        </w:rPr>
        <w:t>цикла профиля (элективный) модуля 2 «Современные страховые технологии»</w:t>
      </w:r>
      <w:r w:rsidRPr="00E621D3">
        <w:rPr>
          <w:color w:val="auto"/>
        </w:rPr>
        <w:t xml:space="preserve"> направления подготовки 38.03.01 «Экономика» профиль «Финансы и кредит».</w:t>
      </w:r>
    </w:p>
    <w:bookmarkEnd w:id="1"/>
    <w:p w14:paraId="4A1AABD5" w14:textId="44E355F9" w:rsidR="00FA71FE" w:rsidRDefault="0021613C" w:rsidP="00FA71FE">
      <w:pPr>
        <w:pStyle w:val="211"/>
        <w:shd w:val="clear" w:color="auto" w:fill="auto"/>
        <w:spacing w:line="360" w:lineRule="auto"/>
        <w:ind w:firstLine="708"/>
        <w:rPr>
          <w:rStyle w:val="210"/>
          <w:color w:val="auto"/>
        </w:rPr>
      </w:pPr>
      <w:r w:rsidRPr="00C7052A">
        <w:rPr>
          <w:rStyle w:val="210"/>
          <w:color w:val="auto"/>
        </w:rPr>
        <w:t>Краткое</w:t>
      </w:r>
      <w:r w:rsidR="00FA71FE">
        <w:rPr>
          <w:rStyle w:val="210"/>
          <w:color w:val="auto"/>
        </w:rPr>
        <w:t xml:space="preserve"> содержание</w:t>
      </w:r>
    </w:p>
    <w:p w14:paraId="2D2B7FE5" w14:textId="6ABA4B33" w:rsidR="0021613C" w:rsidRDefault="00FA71FE" w:rsidP="00FA71FE">
      <w:pPr>
        <w:pStyle w:val="211"/>
        <w:shd w:val="clear" w:color="auto" w:fill="auto"/>
        <w:spacing w:line="360" w:lineRule="auto"/>
        <w:rPr>
          <w:rStyle w:val="210"/>
        </w:rPr>
      </w:pPr>
      <w:r w:rsidRPr="00FA71FE">
        <w:t xml:space="preserve">Различные подходы к выделению структуры страхового рынка. Организационная структура страхового рынка. Институциональная структура страхового рынка. Инфраструктура страхового рынка. Институты страхового рынка. Транзакционные издержки и их особенности в страховании. Страховая культура и условия ее восстановления и повышения. Источники и способы использования статистической информации для регулирования и развития страхового рынка. Источники и способы использования конъюнктурной и социологической для регулирования и развития страхового рынка. Практика </w:t>
      </w:r>
      <w:proofErr w:type="spellStart"/>
      <w:r w:rsidRPr="00FA71FE">
        <w:t>секьюритизации</w:t>
      </w:r>
      <w:proofErr w:type="spellEnd"/>
      <w:r w:rsidRPr="00FA71FE">
        <w:t xml:space="preserve"> в ипотечной деятельности. Страхование ответственности ипотечного заемщика. Ипотечное страхование в России в 1990 – 2000-е гг. Современная практика ипотечного страхования. Ипотечные ценные бумаги: современное состояние, проблемы, перспективы. Прогнозирование развития ипотечного рынка. Перспективы развития титульного страхования в России. Перестрахование ипотечных рисков. Страхование предмета ипотеки от рисков утраты и повреждения. Страхование ответственности заемщиков ипотечных кредитов.</w:t>
      </w:r>
    </w:p>
    <w:bookmarkEnd w:id="0"/>
    <w:p w14:paraId="78D64BC8" w14:textId="77777777" w:rsidR="0021613C" w:rsidRDefault="0021613C" w:rsidP="00C96350">
      <w:pPr>
        <w:pStyle w:val="211"/>
        <w:shd w:val="clear" w:color="auto" w:fill="auto"/>
        <w:spacing w:line="360" w:lineRule="auto"/>
        <w:jc w:val="center"/>
        <w:rPr>
          <w:rStyle w:val="210"/>
        </w:rPr>
      </w:pPr>
    </w:p>
    <w:sectPr w:rsidR="0021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C3069"/>
    <w:multiLevelType w:val="multilevel"/>
    <w:tmpl w:val="91E22D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B966D57"/>
    <w:multiLevelType w:val="multilevel"/>
    <w:tmpl w:val="C5E0B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07292"/>
    <w:multiLevelType w:val="hybridMultilevel"/>
    <w:tmpl w:val="B16E7C6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0836ACF"/>
    <w:multiLevelType w:val="multilevel"/>
    <w:tmpl w:val="06A08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D245DE"/>
    <w:multiLevelType w:val="hybridMultilevel"/>
    <w:tmpl w:val="CC84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170BE3"/>
    <w:multiLevelType w:val="hybridMultilevel"/>
    <w:tmpl w:val="3D0C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D23CA"/>
    <w:multiLevelType w:val="multilevel"/>
    <w:tmpl w:val="9BB02C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FAD612E"/>
    <w:multiLevelType w:val="multilevel"/>
    <w:tmpl w:val="EA740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1F13DA"/>
    <w:rsid w:val="0021613C"/>
    <w:rsid w:val="002C6861"/>
    <w:rsid w:val="00350909"/>
    <w:rsid w:val="003D39D3"/>
    <w:rsid w:val="003E1A24"/>
    <w:rsid w:val="00437FCF"/>
    <w:rsid w:val="004C619E"/>
    <w:rsid w:val="00524446"/>
    <w:rsid w:val="00596885"/>
    <w:rsid w:val="005B7892"/>
    <w:rsid w:val="005F1BD1"/>
    <w:rsid w:val="006368BE"/>
    <w:rsid w:val="0065775E"/>
    <w:rsid w:val="00700AC4"/>
    <w:rsid w:val="00772DED"/>
    <w:rsid w:val="00851F66"/>
    <w:rsid w:val="008C4228"/>
    <w:rsid w:val="00A8708C"/>
    <w:rsid w:val="00B51368"/>
    <w:rsid w:val="00C10F2A"/>
    <w:rsid w:val="00C405AE"/>
    <w:rsid w:val="00C96350"/>
    <w:rsid w:val="00CB55B1"/>
    <w:rsid w:val="00D47822"/>
    <w:rsid w:val="00E711D5"/>
    <w:rsid w:val="00EA6BF0"/>
    <w:rsid w:val="00ED20B9"/>
    <w:rsid w:val="00F454DC"/>
    <w:rsid w:val="00F62AA7"/>
    <w:rsid w:val="00F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506F"/>
  <w15:docId w15:val="{13E20A90-560E-42F9-AAC5-7F1EAACA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0">
    <w:name w:val="Основной текст (2) + Полужирный1"/>
    <w:basedOn w:val="2"/>
    <w:rsid w:val="00EA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(2)1"/>
    <w:basedOn w:val="a"/>
    <w:rsid w:val="00EA6BF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4C6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5F1B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1BD1"/>
    <w:pPr>
      <w:shd w:val="clear" w:color="auto" w:fill="FFFFFF"/>
      <w:spacing w:line="322" w:lineRule="exact"/>
      <w:ind w:hanging="10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C10F2A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3F101-C631-463B-BF95-C3E4DC686ADB}"/>
</file>

<file path=customXml/itemProps2.xml><?xml version="1.0" encoding="utf-8"?>
<ds:datastoreItem xmlns:ds="http://schemas.openxmlformats.org/officeDocument/2006/customXml" ds:itemID="{3F93EF35-9D55-4850-8EC4-32AF25560C6C}"/>
</file>

<file path=customXml/itemProps3.xml><?xml version="1.0" encoding="utf-8"?>
<ds:datastoreItem xmlns:ds="http://schemas.openxmlformats.org/officeDocument/2006/customXml" ds:itemID="{BF87F4AE-5723-40D4-ACE9-1EB37355FF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5</cp:revision>
  <dcterms:created xsi:type="dcterms:W3CDTF">2018-04-16T12:32:00Z</dcterms:created>
  <dcterms:modified xsi:type="dcterms:W3CDTF">2021-05-14T07:52:00Z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